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94" w:rsidRDefault="00872994" w:rsidP="00872994">
      <w:pPr>
        <w:jc w:val="center"/>
        <w:rPr>
          <w:b/>
        </w:rPr>
      </w:pPr>
      <w:r>
        <w:rPr>
          <w:b/>
        </w:rPr>
        <w:t>Po</w:t>
      </w:r>
      <w:r w:rsidR="008B240F">
        <w:rPr>
          <w:b/>
        </w:rPr>
        <w:t xml:space="preserve">st-Perm </w:t>
      </w:r>
      <w:r w:rsidR="00107E1C">
        <w:rPr>
          <w:b/>
        </w:rPr>
        <w:t xml:space="preserve">Case </w:t>
      </w:r>
      <w:r w:rsidR="009F6101">
        <w:rPr>
          <w:b/>
        </w:rPr>
        <w:t>Advocacy</w:t>
      </w:r>
      <w:r w:rsidR="008B240F">
        <w:rPr>
          <w:b/>
        </w:rPr>
        <w:t xml:space="preserve"> Benchmark Instructions</w:t>
      </w:r>
    </w:p>
    <w:p w:rsidR="008B240F" w:rsidRDefault="008B240F" w:rsidP="008B240F">
      <w:pPr>
        <w:rPr>
          <w:b/>
        </w:rPr>
      </w:pPr>
    </w:p>
    <w:p w:rsidR="008B240F" w:rsidRDefault="008B240F" w:rsidP="008B240F">
      <w:pPr>
        <w:rPr>
          <w:u w:val="single"/>
        </w:rPr>
      </w:pPr>
      <w:r w:rsidRPr="008B240F">
        <w:rPr>
          <w:u w:val="single"/>
        </w:rPr>
        <w:t>Benchmark Templates:</w:t>
      </w:r>
    </w:p>
    <w:p w:rsidR="00107E1C" w:rsidRDefault="00491EB6" w:rsidP="008B240F">
      <w:r>
        <w:t>Home Safety Assessment</w:t>
      </w:r>
    </w:p>
    <w:p w:rsidR="00491EB6" w:rsidRDefault="00491EB6" w:rsidP="008B240F">
      <w:r>
        <w:t>Child Safety Assessment/Safety Plan</w:t>
      </w:r>
    </w:p>
    <w:p w:rsidR="00491EB6" w:rsidRDefault="00491EB6" w:rsidP="008B240F">
      <w:r>
        <w:t>Child Safety Assessment Update</w:t>
      </w:r>
    </w:p>
    <w:p w:rsidR="00491EB6" w:rsidRDefault="00491EB6" w:rsidP="008B240F">
      <w:r>
        <w:t>PA Risk Assessment</w:t>
      </w:r>
    </w:p>
    <w:p w:rsidR="00491EB6" w:rsidRDefault="00491EB6" w:rsidP="008B240F">
      <w:r>
        <w:t>Parent Questionnaire</w:t>
      </w:r>
    </w:p>
    <w:p w:rsidR="001B189B" w:rsidRDefault="001B189B" w:rsidP="008B240F">
      <w:r>
        <w:t>Assessment Form</w:t>
      </w:r>
    </w:p>
    <w:p w:rsidR="001B189B" w:rsidRDefault="001B189B" w:rsidP="008B240F">
      <w:r>
        <w:t>FACESIII</w:t>
      </w:r>
    </w:p>
    <w:p w:rsidR="00491EB6" w:rsidRDefault="002A68A8" w:rsidP="008B240F">
      <w:r>
        <w:t>CAFAS</w:t>
      </w:r>
    </w:p>
    <w:p w:rsidR="00491EB6" w:rsidRDefault="00491EB6" w:rsidP="008B240F">
      <w:r>
        <w:t>2012 Revised Reauthorization Protocol</w:t>
      </w:r>
    </w:p>
    <w:p w:rsidR="002A68A8" w:rsidRDefault="002A68A8" w:rsidP="008B240F">
      <w:r>
        <w:t>Supportive Service Monthly Report</w:t>
      </w:r>
    </w:p>
    <w:p w:rsidR="00107E1C" w:rsidRDefault="00107E1C" w:rsidP="008B240F"/>
    <w:p w:rsidR="008B240F" w:rsidRPr="008B240F" w:rsidRDefault="008B240F" w:rsidP="008B240F"/>
    <w:p w:rsidR="00872994" w:rsidRDefault="00872994" w:rsidP="00872994">
      <w:pPr>
        <w:jc w:val="center"/>
        <w:rPr>
          <w:b/>
        </w:rPr>
      </w:pPr>
    </w:p>
    <w:p w:rsidR="00872994" w:rsidRDefault="008B240F" w:rsidP="00872994">
      <w:r w:rsidRPr="00107E1C">
        <w:t>Benchmark 1</w:t>
      </w:r>
    </w:p>
    <w:p w:rsidR="008B240F" w:rsidRDefault="008B240F" w:rsidP="008B240F">
      <w:pPr>
        <w:numPr>
          <w:ilvl w:val="0"/>
          <w:numId w:val="1"/>
        </w:numPr>
      </w:pPr>
      <w:r>
        <w:t>Block 1: Bulletin Reference</w:t>
      </w:r>
    </w:p>
    <w:p w:rsidR="00A11AE1" w:rsidRDefault="008B240F" w:rsidP="009F6101">
      <w:pPr>
        <w:numPr>
          <w:ilvl w:val="0"/>
          <w:numId w:val="1"/>
        </w:numPr>
      </w:pPr>
      <w:r>
        <w:t xml:space="preserve">Block </w:t>
      </w:r>
      <w:r w:rsidR="009F6101">
        <w:t>7</w:t>
      </w:r>
      <w:r w:rsidR="00107E1C">
        <w:t xml:space="preserve">: </w:t>
      </w:r>
      <w:r w:rsidR="00491EB6" w:rsidRPr="00491EB6">
        <w:rPr>
          <w:highlight w:val="yellow"/>
        </w:rPr>
        <w:t>Home Safety Assessment</w:t>
      </w:r>
      <w:r w:rsidR="00FC4F5F">
        <w:t>, provided in Case Advocacy folder</w:t>
      </w:r>
    </w:p>
    <w:p w:rsidR="00491EB6" w:rsidRPr="00491EB6" w:rsidRDefault="00491EB6" w:rsidP="009F6101">
      <w:pPr>
        <w:numPr>
          <w:ilvl w:val="0"/>
          <w:numId w:val="1"/>
        </w:numPr>
        <w:rPr>
          <w:highlight w:val="yellow"/>
        </w:rPr>
      </w:pPr>
      <w:r w:rsidRPr="00491EB6">
        <w:rPr>
          <w:highlight w:val="yellow"/>
        </w:rPr>
        <w:t>Child Safety Assessment/Safety Plan</w:t>
      </w:r>
      <w:r w:rsidR="00FC4F5F">
        <w:rPr>
          <w:highlight w:val="yellow"/>
        </w:rPr>
        <w:t xml:space="preserve">, </w:t>
      </w:r>
      <w:r w:rsidR="00FC4F5F">
        <w:t>provided in Case Advocacy folder</w:t>
      </w:r>
    </w:p>
    <w:p w:rsidR="00491EB6" w:rsidRDefault="00491EB6" w:rsidP="009F6101">
      <w:pPr>
        <w:numPr>
          <w:ilvl w:val="0"/>
          <w:numId w:val="1"/>
        </w:numPr>
      </w:pPr>
      <w:r w:rsidRPr="00491EB6">
        <w:rPr>
          <w:highlight w:val="yellow"/>
        </w:rPr>
        <w:t>Child Safety Assessment Update</w:t>
      </w:r>
      <w:r w:rsidR="00FC4F5F">
        <w:t>, provided in Case Advocacy folder</w:t>
      </w:r>
    </w:p>
    <w:p w:rsidR="00491EB6" w:rsidRDefault="00491EB6" w:rsidP="00491EB6">
      <w:pPr>
        <w:ind w:left="990"/>
      </w:pPr>
    </w:p>
    <w:p w:rsidR="00A11AE1" w:rsidRDefault="00A11AE1" w:rsidP="00A11AE1">
      <w:r>
        <w:t>Benchmark 2</w:t>
      </w:r>
    </w:p>
    <w:p w:rsidR="00872994" w:rsidRDefault="00A11AE1" w:rsidP="00433DDE">
      <w:pPr>
        <w:numPr>
          <w:ilvl w:val="0"/>
          <w:numId w:val="1"/>
        </w:numPr>
      </w:pPr>
      <w:r>
        <w:t xml:space="preserve">Block 1: </w:t>
      </w:r>
      <w:r w:rsidR="00372996">
        <w:t>Act 101 Bulletin Reference</w:t>
      </w:r>
    </w:p>
    <w:p w:rsidR="002A68A8" w:rsidRDefault="002A68A8" w:rsidP="00433DDE">
      <w:pPr>
        <w:numPr>
          <w:ilvl w:val="0"/>
          <w:numId w:val="1"/>
        </w:numPr>
      </w:pPr>
      <w:r>
        <w:t xml:space="preserve">Block 2: </w:t>
      </w:r>
      <w:r w:rsidRPr="002A68A8">
        <w:rPr>
          <w:highlight w:val="yellow"/>
        </w:rPr>
        <w:t>Supportive Service Monthly Report</w:t>
      </w:r>
      <w:r>
        <w:t xml:space="preserve"> provided in Case Advocacy folder</w:t>
      </w:r>
    </w:p>
    <w:p w:rsidR="002A68A8" w:rsidRDefault="002A68A8" w:rsidP="00433DDE">
      <w:pPr>
        <w:numPr>
          <w:ilvl w:val="0"/>
          <w:numId w:val="1"/>
        </w:numPr>
      </w:pPr>
      <w:r>
        <w:t xml:space="preserve">Block 3: </w:t>
      </w:r>
      <w:r w:rsidRPr="002A68A8">
        <w:rPr>
          <w:highlight w:val="yellow"/>
        </w:rPr>
        <w:t>Child Safety Assessment Update</w:t>
      </w:r>
      <w:r>
        <w:t xml:space="preserve"> provided in Case Advocacy folder</w:t>
      </w:r>
    </w:p>
    <w:p w:rsidR="00433DDE" w:rsidRDefault="00433DDE" w:rsidP="00433DDE"/>
    <w:p w:rsidR="00433DDE" w:rsidRDefault="00433DDE" w:rsidP="00433DDE">
      <w:r>
        <w:t>Benchmark 3</w:t>
      </w:r>
    </w:p>
    <w:p w:rsidR="009F6101" w:rsidRPr="009F6101" w:rsidRDefault="00433DDE" w:rsidP="009F6101">
      <w:pPr>
        <w:numPr>
          <w:ilvl w:val="0"/>
          <w:numId w:val="1"/>
        </w:numPr>
      </w:pPr>
      <w:r>
        <w:t xml:space="preserve">Block </w:t>
      </w:r>
      <w:r w:rsidR="009F6101">
        <w:t>2</w:t>
      </w:r>
      <w:r w:rsidR="00491EB6">
        <w:t>:</w:t>
      </w:r>
      <w:r w:rsidR="009F6101">
        <w:t xml:space="preserve"> </w:t>
      </w:r>
      <w:r w:rsidR="009F6101" w:rsidRPr="00372996">
        <w:rPr>
          <w:highlight w:val="yellow"/>
        </w:rPr>
        <w:t>Assessment Form</w:t>
      </w:r>
      <w:r w:rsidR="009F6101">
        <w:t xml:space="preserve">, </w:t>
      </w:r>
      <w:r w:rsidR="009F6101" w:rsidRPr="00372996">
        <w:rPr>
          <w:highlight w:val="yellow"/>
        </w:rPr>
        <w:t>FACES III</w:t>
      </w:r>
      <w:r w:rsidR="009F6101">
        <w:t xml:space="preserve">, </w:t>
      </w:r>
      <w:r w:rsidR="009F6101" w:rsidRPr="00372996">
        <w:rPr>
          <w:highlight w:val="yellow"/>
        </w:rPr>
        <w:t>Child Safety Assessment/Safety Plan</w:t>
      </w:r>
      <w:r w:rsidR="009F6101" w:rsidRPr="00107E1C">
        <w:t xml:space="preserve">, </w:t>
      </w:r>
      <w:r w:rsidR="009F6101" w:rsidRPr="00372996">
        <w:rPr>
          <w:highlight w:val="yellow"/>
        </w:rPr>
        <w:t>PA Risk Assessment</w:t>
      </w:r>
      <w:r w:rsidR="009F6101">
        <w:t xml:space="preserve">,  </w:t>
      </w:r>
      <w:r w:rsidR="009F6101" w:rsidRPr="00433DDE">
        <w:rPr>
          <w:highlight w:val="yellow"/>
        </w:rPr>
        <w:t>Parent Questionnaire</w:t>
      </w:r>
      <w:r w:rsidR="009F6101" w:rsidRPr="009F6101">
        <w:rPr>
          <w:highlight w:val="yellow"/>
        </w:rPr>
        <w:t>,</w:t>
      </w:r>
      <w:r w:rsidR="00FC4F5F">
        <w:t xml:space="preserve"> provided in Case Advocacy folder</w:t>
      </w:r>
      <w:r w:rsidR="009F6101">
        <w:t xml:space="preserve"> </w:t>
      </w:r>
      <w:r w:rsidR="009F6101" w:rsidRPr="009F6101">
        <w:rPr>
          <w:highlight w:val="yellow"/>
        </w:rPr>
        <w:t>CAFAS</w:t>
      </w:r>
      <w:r w:rsidR="009F6101">
        <w:t xml:space="preserve"> website address </w:t>
      </w:r>
      <w:hyperlink r:id="rId5" w:history="1">
        <w:r w:rsidR="009F6101" w:rsidRPr="00107E1C">
          <w:rPr>
            <w:rStyle w:val="Hyperlink"/>
          </w:rPr>
          <w:t>https://app.fastoutcomes.com</w:t>
        </w:r>
      </w:hyperlink>
      <w:r w:rsidR="009F6101" w:rsidRPr="00107E1C">
        <w:t>,</w:t>
      </w:r>
      <w:r w:rsidR="009F6101">
        <w:t xml:space="preserve"> </w:t>
      </w:r>
      <w:r w:rsidR="009F6101" w:rsidRPr="00491EB6">
        <w:rPr>
          <w:highlight w:val="yellow"/>
        </w:rPr>
        <w:t>2012 Revised Reauthorization Protocol</w:t>
      </w:r>
      <w:r w:rsidR="00FC4F5F">
        <w:t>, provided in Case Advocacy folder</w:t>
      </w:r>
    </w:p>
    <w:p w:rsidR="00433DDE" w:rsidRDefault="00433DDE" w:rsidP="009F6101"/>
    <w:p w:rsidR="009F6101" w:rsidRDefault="009F6101" w:rsidP="009F6101">
      <w:r>
        <w:t>Benchmark 4</w:t>
      </w:r>
    </w:p>
    <w:p w:rsidR="009F6101" w:rsidRDefault="009F6101" w:rsidP="009F6101">
      <w:pPr>
        <w:pStyle w:val="ListParagraph"/>
        <w:numPr>
          <w:ilvl w:val="0"/>
          <w:numId w:val="1"/>
        </w:numPr>
      </w:pPr>
      <w:r>
        <w:t>Block 1: Act 101 Bulletin Reference</w:t>
      </w:r>
    </w:p>
    <w:p w:rsidR="009F6101" w:rsidRDefault="009F6101" w:rsidP="009F6101"/>
    <w:p w:rsidR="009F6101" w:rsidRDefault="009F6101" w:rsidP="009F6101">
      <w:r>
        <w:t>Benchmark 5</w:t>
      </w:r>
    </w:p>
    <w:p w:rsidR="009F6101" w:rsidRDefault="009F6101" w:rsidP="009F6101">
      <w:pPr>
        <w:pStyle w:val="ListParagraph"/>
        <w:numPr>
          <w:ilvl w:val="0"/>
          <w:numId w:val="1"/>
        </w:numPr>
      </w:pPr>
      <w:r>
        <w:t>Bulletin Reference</w:t>
      </w:r>
    </w:p>
    <w:p w:rsidR="00433DDE" w:rsidRPr="00433DDE" w:rsidRDefault="00433DDE" w:rsidP="00433DDE">
      <w:r>
        <w:tab/>
      </w:r>
    </w:p>
    <w:p w:rsidR="00872994" w:rsidRPr="00872994" w:rsidRDefault="00872994" w:rsidP="00433DDE">
      <w:r>
        <w:t xml:space="preserve">    </w:t>
      </w:r>
    </w:p>
    <w:p w:rsidR="00B22AF9" w:rsidRDefault="00B22AF9" w:rsidP="00872994">
      <w:pPr>
        <w:jc w:val="center"/>
      </w:pPr>
    </w:p>
    <w:sectPr w:rsidR="00B22AF9" w:rsidSect="00B22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5B9C"/>
    <w:multiLevelType w:val="hybridMultilevel"/>
    <w:tmpl w:val="9376B568"/>
    <w:lvl w:ilvl="0" w:tplc="EC96E9C0"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872994"/>
    <w:rsid w:val="00107E1C"/>
    <w:rsid w:val="001B189B"/>
    <w:rsid w:val="00215EF1"/>
    <w:rsid w:val="0022082A"/>
    <w:rsid w:val="002A68A8"/>
    <w:rsid w:val="00366E84"/>
    <w:rsid w:val="00372996"/>
    <w:rsid w:val="00433DDE"/>
    <w:rsid w:val="00491EB6"/>
    <w:rsid w:val="005C0130"/>
    <w:rsid w:val="00615B4C"/>
    <w:rsid w:val="006A0883"/>
    <w:rsid w:val="007F2A13"/>
    <w:rsid w:val="00812C83"/>
    <w:rsid w:val="00872994"/>
    <w:rsid w:val="008B240F"/>
    <w:rsid w:val="008D1AB1"/>
    <w:rsid w:val="008D2886"/>
    <w:rsid w:val="0091721F"/>
    <w:rsid w:val="009F6101"/>
    <w:rsid w:val="00A11AE1"/>
    <w:rsid w:val="00B22AF9"/>
    <w:rsid w:val="00C4243F"/>
    <w:rsid w:val="00D77588"/>
    <w:rsid w:val="00FC4F5F"/>
    <w:rsid w:val="00FD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9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1A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fastoutcom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</Company>
  <LinksUpToDate>false</LinksUpToDate>
  <CharactersWithSpaces>1161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https://app.fastoutcomes.com/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dc:description/>
  <cp:lastModifiedBy>lmoyer</cp:lastModifiedBy>
  <cp:revision>5</cp:revision>
  <cp:lastPrinted>2014-03-07T19:51:00Z</cp:lastPrinted>
  <dcterms:created xsi:type="dcterms:W3CDTF">2014-03-09T21:07:00Z</dcterms:created>
  <dcterms:modified xsi:type="dcterms:W3CDTF">2014-03-10T16:32:00Z</dcterms:modified>
</cp:coreProperties>
</file>